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琼结县卫生服务中心建设项目情况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pStyle w:val="5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琼结县人民医院住院部大楼项目</w:t>
      </w:r>
    </w:p>
    <w:p>
      <w:pPr>
        <w:pStyle w:val="5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二、项目法人：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琼结县卫生和计划生育委员会</w:t>
      </w:r>
    </w:p>
    <w:p>
      <w:pPr>
        <w:pStyle w:val="5"/>
        <w:ind w:firstLine="630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三、项目建设地址：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琼结县藏医院西侧，卫生用地。</w:t>
      </w:r>
    </w:p>
    <w:p>
      <w:pPr>
        <w:pStyle w:val="5"/>
        <w:ind w:firstLine="630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四、立项依据: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根据文件精神。</w:t>
      </w:r>
    </w:p>
    <w:p>
      <w:pPr>
        <w:pStyle w:val="5"/>
        <w:ind w:firstLine="578" w:firstLineChars="1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五、项目建设的必要性和可行性：</w:t>
      </w:r>
    </w:p>
    <w:p>
      <w:pPr>
        <w:pStyle w:val="5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随着我县医疗卫生事业的发展，县人民医院将在2018年创建二级综合医院，目前现有的综合大楼住院部仅有30张病床，已经远不能满足人民群众就医的需要，尤其是住院专用房屋严重影响急重病人的住院治疗，住院部现状成为了制约医院进一步发展的瓶颈。其主要表现在：医院的总体规划中布局欠妥，设计粗糙，不适应现代医学发展需要，也无法按照卫生部的有关要求开展工作；使用面积不足，且设计不够合理，通风效果差，难以适应该院近年来呈上升趋势的就医人流，无法为前来就医保健的广大患者提供良好的医疗环境，同时也有造成交叉传染的隐患。</w:t>
      </w:r>
    </w:p>
    <w:p>
      <w:pPr>
        <w:pStyle w:val="5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根据湖北省十三五援藏项目规划，拟湖北省援助2000万元来建设琼结县人民医院住院大楼项目，具有可行性。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六、项目建设规模和内容：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包括五层住院大</w:t>
      </w:r>
      <w:r>
        <w:rPr>
          <w:rFonts w:hint="eastAsia" w:ascii="仿宋_GB2312" w:eastAsia="仿宋_GB2312"/>
          <w:sz w:val="32"/>
          <w:szCs w:val="32"/>
          <w:lang w:eastAsia="zh-CN"/>
        </w:rPr>
        <w:t>楼</w:t>
      </w:r>
      <w:r>
        <w:rPr>
          <w:rFonts w:hint="eastAsia" w:ascii="仿宋_GB2312" w:eastAsia="仿宋_GB2312"/>
          <w:sz w:val="32"/>
          <w:szCs w:val="32"/>
        </w:rPr>
        <w:t>一栋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集病房、手术室、血液库、药房等于一体的县人民医院综合大楼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及配电房一个和污水处理站改扩建工程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5"/>
        <w:ind w:firstLine="578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七、项目总投资和筹资方案：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湖北省“十三五”援藏投资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ind w:firstLine="578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八、项目建设年限：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2017年—2018年。</w:t>
      </w:r>
    </w:p>
    <w:p>
      <w:pPr>
        <w:pStyle w:val="5"/>
        <w:ind w:firstLine="578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九、项目效益：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建设，能大大缓解琼结县人民医院医疗紧张的状况，能以较独立的住院部大楼满足医疗事业的要求，从而满足琼结县及周边地区人民群众防病治病的需求，提高救治水平；有利于本县调整医疗资源结构，促进合理布局；有利于健全救治体系，完善救治功能，特别是加快提高医疗救治能力。项目建成后，琼结县医院的软件、硬件可提高到一个新的档次，对全县的经济社会和谐发展均有重要的意义。</w:t>
      </w:r>
    </w:p>
    <w:p>
      <w:pPr>
        <w:pStyle w:val="5"/>
        <w:ind w:firstLine="578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琼结县卫生和计划生育委员会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由四川金勘岩土工程有限公司西藏分公司进行勘察测绘（资质为岩</w:t>
      </w:r>
      <w:r>
        <w:rPr>
          <w:rFonts w:hint="eastAsia" w:ascii="仿宋_GB2312" w:eastAsia="仿宋_GB2312"/>
          <w:sz w:val="32"/>
          <w:szCs w:val="32"/>
        </w:rPr>
        <w:t>土工程乙级）；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由中都工程设计有限公司设计（资质为建筑工程甲级）；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由山南阳光利民建设责任有限公司承建（资质为房屋建筑工程施工总承包三级）；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由成都海发建设项目管理有限公司西藏分公司监理（资质为房屋建筑工程监理甲级）；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该工程项目由湖南天鉴工程项目管理有限公司为招标代理公司，于2018年4月9日通过公开招标的方式进行招标，由山南阳光利民建设责任有限公司中标，成为施工方。</w:t>
      </w:r>
    </w:p>
    <w:p>
      <w:pPr>
        <w:pStyle w:val="5"/>
        <w:ind w:firstLine="578" w:firstLineChars="18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32"/>
        </w:rPr>
        <w:t>、联系方式和电话：</w:t>
      </w:r>
    </w:p>
    <w:p>
      <w:pPr>
        <w:pStyle w:val="5"/>
        <w:ind w:firstLine="576" w:firstLineChars="18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琼结县卫生局：7352776        琼结县发改委：7352041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琼结县卫生和计划生育委员会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2019年1月19日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F0"/>
    <w:rsid w:val="00014D0C"/>
    <w:rsid w:val="00015248"/>
    <w:rsid w:val="000E33D0"/>
    <w:rsid w:val="00101FE0"/>
    <w:rsid w:val="00162FB7"/>
    <w:rsid w:val="0017261D"/>
    <w:rsid w:val="0024266D"/>
    <w:rsid w:val="002573A7"/>
    <w:rsid w:val="002D7BD1"/>
    <w:rsid w:val="0030126F"/>
    <w:rsid w:val="003802F9"/>
    <w:rsid w:val="00426BDA"/>
    <w:rsid w:val="00434524"/>
    <w:rsid w:val="00517C11"/>
    <w:rsid w:val="00560C7A"/>
    <w:rsid w:val="00580790"/>
    <w:rsid w:val="00630C4E"/>
    <w:rsid w:val="00641EE8"/>
    <w:rsid w:val="006B0DD2"/>
    <w:rsid w:val="00754479"/>
    <w:rsid w:val="007B057D"/>
    <w:rsid w:val="007F2DB5"/>
    <w:rsid w:val="008A21D6"/>
    <w:rsid w:val="008B3DF1"/>
    <w:rsid w:val="008D67B1"/>
    <w:rsid w:val="008E0D19"/>
    <w:rsid w:val="00902EE1"/>
    <w:rsid w:val="00904989"/>
    <w:rsid w:val="009515DC"/>
    <w:rsid w:val="00984E76"/>
    <w:rsid w:val="009A7496"/>
    <w:rsid w:val="009B7CB0"/>
    <w:rsid w:val="00A644A6"/>
    <w:rsid w:val="00A76407"/>
    <w:rsid w:val="00B62592"/>
    <w:rsid w:val="00BA092F"/>
    <w:rsid w:val="00C076D9"/>
    <w:rsid w:val="00C70D09"/>
    <w:rsid w:val="00CF3BF0"/>
    <w:rsid w:val="00D2486B"/>
    <w:rsid w:val="00D33BBC"/>
    <w:rsid w:val="00D449A5"/>
    <w:rsid w:val="00D93D5B"/>
    <w:rsid w:val="00DC0782"/>
    <w:rsid w:val="00DF293A"/>
    <w:rsid w:val="00E74EFE"/>
    <w:rsid w:val="00E90245"/>
    <w:rsid w:val="043958AF"/>
    <w:rsid w:val="254418B7"/>
    <w:rsid w:val="57F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948</Characters>
  <Lines>7</Lines>
  <Paragraphs>2</Paragraphs>
  <TotalTime>2</TotalTime>
  <ScaleCrop>false</ScaleCrop>
  <LinksUpToDate>false</LinksUpToDate>
  <CharactersWithSpaces>1112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2018-04-27T08:17:00Z</dcterms:created>
  <dc:creator>张晓华</dc:creator>
  <cp:lastModifiedBy>黑桃Q1397570831</cp:lastModifiedBy>
  <dcterms:modified xsi:type="dcterms:W3CDTF">2019-01-19T09:36:14Z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